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540" w:rsidRPr="00C06540" w:rsidRDefault="00C06540" w:rsidP="00C06540">
      <w:pPr>
        <w:jc w:val="center"/>
        <w:rPr>
          <w:rFonts w:asciiTheme="minorEastAsia" w:hAnsiTheme="minorEastAsia"/>
          <w:b/>
          <w:color w:val="000000"/>
          <w:lang w:eastAsia="zh-TW"/>
        </w:rPr>
      </w:pPr>
      <w:r w:rsidRPr="00C06540">
        <w:rPr>
          <w:rFonts w:asciiTheme="minorEastAsia" w:eastAsiaTheme="minorEastAsia" w:hAnsiTheme="minorEastAsia" w:hint="eastAsia"/>
          <w:b/>
          <w:color w:val="000000"/>
          <w:lang w:eastAsia="zh-TW"/>
        </w:rPr>
        <w:t>腓利门书概论</w:t>
      </w:r>
    </w:p>
    <w:p w:rsidR="00C06540" w:rsidRPr="00C06540" w:rsidRDefault="00C06540" w:rsidP="00C06540">
      <w:pPr>
        <w:jc w:val="center"/>
        <w:rPr>
          <w:rFonts w:asciiTheme="minorEastAsia" w:hAnsiTheme="minorEastAsia"/>
          <w:b/>
          <w:color w:val="000000"/>
          <w:lang w:eastAsia="zh-TW"/>
        </w:rPr>
      </w:pPr>
    </w:p>
    <w:p w:rsidR="00C06540" w:rsidRPr="00C06540" w:rsidRDefault="00C06540" w:rsidP="00C06540">
      <w:pPr>
        <w:pStyle w:val="ListParagraph"/>
        <w:numPr>
          <w:ilvl w:val="0"/>
          <w:numId w:val="2"/>
        </w:numPr>
        <w:rPr>
          <w:rFonts w:asciiTheme="minorEastAsia" w:eastAsiaTheme="minorEastAsia" w:hAnsiTheme="minorEastAsia"/>
          <w:lang w:eastAsia="zh-CN"/>
        </w:rPr>
      </w:pPr>
      <w:r w:rsidRPr="00C06540">
        <w:rPr>
          <w:rFonts w:asciiTheme="minorEastAsia" w:eastAsiaTheme="minorEastAsia" w:hAnsiTheme="minorEastAsia" w:hint="eastAsia"/>
          <w:lang w:eastAsia="zh-CN"/>
        </w:rPr>
        <w:t>目的：请求腓利门在主里赦免与接纳阿尼西母。</w:t>
      </w:r>
    </w:p>
    <w:p w:rsidR="00C06540" w:rsidRPr="00C06540" w:rsidRDefault="00C06540" w:rsidP="00C06540">
      <w:pPr>
        <w:pStyle w:val="ListParagraph"/>
        <w:numPr>
          <w:ilvl w:val="0"/>
          <w:numId w:val="2"/>
        </w:numPr>
        <w:rPr>
          <w:rFonts w:asciiTheme="minorEastAsia" w:eastAsiaTheme="minorEastAsia" w:hAnsiTheme="minorEastAsia"/>
          <w:lang w:eastAsia="zh-CN"/>
        </w:rPr>
      </w:pPr>
      <w:r w:rsidRPr="00C06540">
        <w:rPr>
          <w:rFonts w:asciiTheme="minorEastAsia" w:eastAsiaTheme="minorEastAsia" w:hAnsiTheme="minorEastAsia" w:hint="eastAsia"/>
          <w:lang w:eastAsia="zh-CN"/>
        </w:rPr>
        <w:t>背景：阿尼西母是腓利门家中的奴仆，逃往罗马，遇到保罗后信主，且与保罗交情深厚，但保罗觉得他应该回到主人那里</w:t>
      </w:r>
    </w:p>
    <w:p w:rsidR="00C06540" w:rsidRPr="00C06540" w:rsidRDefault="00C06540" w:rsidP="00C06540">
      <w:pPr>
        <w:pStyle w:val="ListParagraph"/>
        <w:numPr>
          <w:ilvl w:val="0"/>
          <w:numId w:val="1"/>
        </w:numPr>
        <w:rPr>
          <w:rFonts w:asciiTheme="minorEastAsia" w:eastAsiaTheme="minorEastAsia" w:hAnsiTheme="minorEastAsia"/>
          <w:bCs/>
          <w:color w:val="000000"/>
          <w:lang w:eastAsia="zh-CN"/>
        </w:rPr>
      </w:pPr>
      <w:r w:rsidRPr="00C06540">
        <w:rPr>
          <w:rFonts w:asciiTheme="minorEastAsia" w:eastAsiaTheme="minorEastAsia" w:hAnsiTheme="minorEastAsia" w:hint="eastAsia"/>
          <w:lang w:eastAsia="zh-CN"/>
        </w:rPr>
        <w:t>与歌罗西书同时由保罗差遣推基古送往歌罗西教会，歌罗西书是给教会的公函，腓利门书是私人书信</w:t>
      </w:r>
    </w:p>
    <w:p w:rsidR="00C06540" w:rsidRPr="00C06540" w:rsidRDefault="00C06540" w:rsidP="00C06540">
      <w:pPr>
        <w:pStyle w:val="ListParagraph"/>
        <w:numPr>
          <w:ilvl w:val="0"/>
          <w:numId w:val="2"/>
        </w:numPr>
        <w:rPr>
          <w:rFonts w:asciiTheme="minorEastAsia" w:eastAsiaTheme="minorEastAsia" w:hAnsiTheme="minorEastAsia"/>
          <w:lang w:eastAsia="zh-CN"/>
        </w:rPr>
      </w:pPr>
      <w:r w:rsidRPr="00C06540">
        <w:rPr>
          <w:rFonts w:asciiTheme="minorEastAsia" w:eastAsiaTheme="minorEastAsia" w:hAnsiTheme="minorEastAsia" w:hint="eastAsia"/>
          <w:lang w:eastAsia="zh-CN"/>
        </w:rPr>
        <w:t>基督担代世人罪孽的一幅极美的图画本书大纲：</w:t>
      </w:r>
    </w:p>
    <w:p w:rsidR="00C06540" w:rsidRPr="00C06540" w:rsidRDefault="00C06540" w:rsidP="00C06540">
      <w:pPr>
        <w:pStyle w:val="ListParagraph"/>
        <w:widowControl w:val="0"/>
        <w:numPr>
          <w:ilvl w:val="1"/>
          <w:numId w:val="2"/>
        </w:numPr>
        <w:jc w:val="both"/>
        <w:rPr>
          <w:rFonts w:asciiTheme="minorEastAsia" w:eastAsiaTheme="minorEastAsia" w:hAnsiTheme="minorEastAsia"/>
          <w:lang w:eastAsia="zh-CN"/>
        </w:rPr>
      </w:pPr>
      <w:r w:rsidRPr="00C06540">
        <w:rPr>
          <w:rFonts w:asciiTheme="minorEastAsia" w:eastAsiaTheme="minorEastAsia" w:hAnsiTheme="minorEastAsia" w:hint="eastAsia"/>
          <w:lang w:eastAsia="zh-CN"/>
        </w:rPr>
        <w:t>Ⅰ 问安（1-3）</w:t>
      </w:r>
    </w:p>
    <w:p w:rsidR="00C06540" w:rsidRPr="00C06540" w:rsidRDefault="00C06540" w:rsidP="00C06540">
      <w:pPr>
        <w:pStyle w:val="ListParagraph"/>
        <w:widowControl w:val="0"/>
        <w:numPr>
          <w:ilvl w:val="1"/>
          <w:numId w:val="2"/>
        </w:numPr>
        <w:jc w:val="both"/>
        <w:rPr>
          <w:rFonts w:asciiTheme="minorEastAsia" w:eastAsiaTheme="minorEastAsia" w:hAnsiTheme="minorEastAsia"/>
          <w:lang w:eastAsia="zh-CN"/>
        </w:rPr>
      </w:pPr>
      <w:r w:rsidRPr="00C06540">
        <w:rPr>
          <w:rFonts w:asciiTheme="minorEastAsia" w:eastAsiaTheme="minorEastAsia" w:hAnsiTheme="minorEastAsia" w:hint="eastAsia"/>
          <w:lang w:eastAsia="zh-CN"/>
        </w:rPr>
        <w:t>Ⅱ 称赞腓利门（4-7）</w:t>
      </w:r>
    </w:p>
    <w:p w:rsidR="00C06540" w:rsidRPr="00C06540" w:rsidRDefault="00C06540" w:rsidP="00C06540">
      <w:pPr>
        <w:pStyle w:val="ListParagraph"/>
        <w:widowControl w:val="0"/>
        <w:numPr>
          <w:ilvl w:val="1"/>
          <w:numId w:val="2"/>
        </w:numPr>
        <w:jc w:val="both"/>
        <w:rPr>
          <w:rFonts w:asciiTheme="minorEastAsia" w:eastAsiaTheme="minorEastAsia" w:hAnsiTheme="minorEastAsia"/>
          <w:lang w:eastAsia="zh-CN"/>
        </w:rPr>
      </w:pPr>
      <w:r w:rsidRPr="00C06540">
        <w:rPr>
          <w:rFonts w:asciiTheme="minorEastAsia" w:eastAsiaTheme="minorEastAsia" w:hAnsiTheme="minorEastAsia" w:hint="eastAsia"/>
          <w:lang w:eastAsia="zh-CN"/>
        </w:rPr>
        <w:t>Ⅲ 为阿尼西母求情（8-21）</w:t>
      </w:r>
    </w:p>
    <w:p w:rsidR="00C06540" w:rsidRPr="00C06540" w:rsidRDefault="00C06540" w:rsidP="00C06540">
      <w:pPr>
        <w:pStyle w:val="ListParagraph"/>
        <w:widowControl w:val="0"/>
        <w:numPr>
          <w:ilvl w:val="1"/>
          <w:numId w:val="2"/>
        </w:numPr>
        <w:jc w:val="both"/>
        <w:rPr>
          <w:rFonts w:asciiTheme="minorEastAsia" w:eastAsiaTheme="minorEastAsia" w:hAnsiTheme="minorEastAsia"/>
          <w:lang w:eastAsia="zh-CN"/>
        </w:rPr>
      </w:pPr>
      <w:r w:rsidRPr="00C06540">
        <w:rPr>
          <w:rFonts w:asciiTheme="minorEastAsia" w:eastAsiaTheme="minorEastAsia" w:hAnsiTheme="minorEastAsia" w:hint="eastAsia"/>
          <w:lang w:eastAsia="zh-CN"/>
        </w:rPr>
        <w:t>Ⅳ 其他交代（22）</w:t>
      </w:r>
    </w:p>
    <w:p w:rsidR="00C06540" w:rsidRPr="00C06540" w:rsidRDefault="00C06540" w:rsidP="00C06540">
      <w:pPr>
        <w:pStyle w:val="ListParagraph"/>
        <w:widowControl w:val="0"/>
        <w:numPr>
          <w:ilvl w:val="1"/>
          <w:numId w:val="2"/>
        </w:numPr>
        <w:jc w:val="both"/>
        <w:rPr>
          <w:rFonts w:asciiTheme="minorEastAsia" w:eastAsiaTheme="minorEastAsia" w:hAnsiTheme="minorEastAsia"/>
          <w:lang w:eastAsia="zh-CN"/>
        </w:rPr>
      </w:pPr>
      <w:r w:rsidRPr="00C06540">
        <w:rPr>
          <w:rFonts w:asciiTheme="minorEastAsia" w:eastAsiaTheme="minorEastAsia" w:hAnsiTheme="minorEastAsia" w:hint="eastAsia"/>
          <w:lang w:eastAsia="zh-CN"/>
        </w:rPr>
        <w:t>Ⅴ 结语（23-25）</w:t>
      </w:r>
    </w:p>
    <w:p w:rsidR="00C06540" w:rsidRPr="00C06540" w:rsidRDefault="00C06540" w:rsidP="00C06540">
      <w:pPr>
        <w:pStyle w:val="ListParagraph"/>
        <w:numPr>
          <w:ilvl w:val="0"/>
          <w:numId w:val="2"/>
        </w:numPr>
        <w:rPr>
          <w:rFonts w:asciiTheme="minorEastAsia" w:eastAsiaTheme="minorEastAsia" w:hAnsiTheme="minorEastAsia"/>
          <w:lang w:eastAsia="zh-CN"/>
        </w:rPr>
      </w:pPr>
      <w:r w:rsidRPr="00C06540">
        <w:rPr>
          <w:rFonts w:asciiTheme="minorEastAsia" w:eastAsiaTheme="minorEastAsia" w:hAnsiTheme="minorEastAsia" w:hint="eastAsia"/>
          <w:lang w:eastAsia="zh-CN"/>
        </w:rPr>
        <w:t>讨论：</w:t>
      </w:r>
    </w:p>
    <w:p w:rsidR="00C06540" w:rsidRPr="00C06540" w:rsidRDefault="00C06540" w:rsidP="00C06540">
      <w:pPr>
        <w:pStyle w:val="ListParagraph"/>
        <w:widowControl w:val="0"/>
        <w:numPr>
          <w:ilvl w:val="1"/>
          <w:numId w:val="2"/>
        </w:numPr>
        <w:jc w:val="both"/>
        <w:rPr>
          <w:rFonts w:asciiTheme="minorEastAsia" w:eastAsiaTheme="minorEastAsia" w:hAnsiTheme="minorEastAsia"/>
          <w:lang w:eastAsia="zh-CN"/>
        </w:rPr>
      </w:pPr>
      <w:r w:rsidRPr="00C06540">
        <w:rPr>
          <w:rFonts w:asciiTheme="minorEastAsia" w:eastAsiaTheme="minorEastAsia" w:hAnsiTheme="minorEastAsia" w:hint="eastAsia"/>
          <w:lang w:eastAsia="zh-CN"/>
        </w:rPr>
        <w:t>从保罗写信的措词，可见他为阿尼西母求情时采取了什麽态度和方法？以保罗的身分及他与腓利门之关系，他的表现在那一方面值得我们效法？</w:t>
      </w:r>
    </w:p>
    <w:p w:rsidR="00C06540" w:rsidRPr="00C06540" w:rsidRDefault="00C06540" w:rsidP="00C06540">
      <w:pPr>
        <w:pStyle w:val="ListParagraph"/>
        <w:widowControl w:val="0"/>
        <w:numPr>
          <w:ilvl w:val="1"/>
          <w:numId w:val="2"/>
        </w:numPr>
        <w:jc w:val="both"/>
        <w:rPr>
          <w:rFonts w:asciiTheme="minorEastAsia" w:eastAsiaTheme="minorEastAsia" w:hAnsiTheme="minorEastAsia"/>
          <w:lang w:eastAsia="zh-CN"/>
        </w:rPr>
      </w:pPr>
      <w:r w:rsidRPr="00C06540">
        <w:rPr>
          <w:rFonts w:asciiTheme="minorEastAsia" w:eastAsiaTheme="minorEastAsia" w:hAnsiTheme="minorEastAsia" w:hint="eastAsia"/>
          <w:lang w:eastAsia="zh-CN"/>
        </w:rPr>
        <w:t>阿尼西母信主之後，他的为人有何改变？他愿意回到主人身边与他的信主有否关系？他要付出什麽代价？你的信仰对你个人也有这样深远的影响吗？</w:t>
      </w:r>
      <w:r w:rsidRPr="00C06540">
        <w:rPr>
          <w:rFonts w:asciiTheme="minorEastAsia" w:eastAsiaTheme="minorEastAsia" w:hAnsiTheme="minorEastAsia"/>
          <w:u w:val="single"/>
          <w:lang w:eastAsia="zh-CN"/>
        </w:rPr>
        <w:t xml:space="preserve"> </w:t>
      </w:r>
    </w:p>
    <w:p w:rsidR="00C06540" w:rsidRPr="00C06540" w:rsidRDefault="00C06540" w:rsidP="00C06540">
      <w:pPr>
        <w:pStyle w:val="ListParagraph"/>
        <w:widowControl w:val="0"/>
        <w:numPr>
          <w:ilvl w:val="1"/>
          <w:numId w:val="2"/>
        </w:numPr>
        <w:jc w:val="both"/>
        <w:rPr>
          <w:rFonts w:asciiTheme="minorEastAsia" w:eastAsiaTheme="minorEastAsia" w:hAnsiTheme="minorEastAsia"/>
          <w:lang w:eastAsia="zh-CN"/>
        </w:rPr>
      </w:pPr>
      <w:r w:rsidRPr="00C06540">
        <w:rPr>
          <w:rFonts w:asciiTheme="minorEastAsia" w:eastAsiaTheme="minorEastAsia" w:hAnsiTheme="minorEastAsia" w:hint="eastAsia"/>
          <w:lang w:eastAsia="zh-CN"/>
        </w:rPr>
        <w:t>保罗有没有试图改变当时的奴隶制度？他对在这制度下的腓利门及阿尼西母有什麽要求？倘若当时所有信徒都履行这些要求，对社会会产生什麽影响？今日你的周围有没有一些不合理的社会制度？基督徒应怎样发挥他们的影响力？</w:t>
      </w:r>
    </w:p>
    <w:p w:rsidR="00C06540" w:rsidRPr="00C06540" w:rsidRDefault="00C06540" w:rsidP="00C06540">
      <w:pPr>
        <w:pStyle w:val="ListParagraph"/>
        <w:widowControl w:val="0"/>
        <w:numPr>
          <w:ilvl w:val="1"/>
          <w:numId w:val="2"/>
        </w:numPr>
        <w:jc w:val="both"/>
        <w:rPr>
          <w:rFonts w:asciiTheme="minorEastAsia" w:eastAsiaTheme="minorEastAsia" w:hAnsiTheme="minorEastAsia"/>
          <w:lang w:eastAsia="zh-CN"/>
        </w:rPr>
      </w:pPr>
      <w:r w:rsidRPr="00C06540">
        <w:rPr>
          <w:rFonts w:asciiTheme="minorEastAsia" w:eastAsiaTheme="minorEastAsia" w:hAnsiTheme="minorEastAsia" w:hint="eastAsia"/>
          <w:lang w:eastAsia="zh-CN"/>
        </w:rPr>
        <w:t>此刻我们生命中有没有不愿去饶恕的人？神在其中的心意是什么？</w:t>
      </w:r>
    </w:p>
    <w:p w:rsidR="00C06540" w:rsidRPr="00C06540" w:rsidRDefault="00C06540" w:rsidP="00C06540">
      <w:pPr>
        <w:pStyle w:val="ListParagraph"/>
        <w:numPr>
          <w:ilvl w:val="0"/>
          <w:numId w:val="2"/>
        </w:numPr>
        <w:rPr>
          <w:rFonts w:asciiTheme="minorEastAsia" w:eastAsiaTheme="minorEastAsia" w:hAnsiTheme="minorEastAsia"/>
          <w:lang w:eastAsia="zh-CN"/>
        </w:rPr>
      </w:pPr>
      <w:r w:rsidRPr="00C06540">
        <w:rPr>
          <w:rFonts w:asciiTheme="minorEastAsia" w:eastAsiaTheme="minorEastAsia" w:hAnsiTheme="minorEastAsia" w:hint="eastAsia"/>
          <w:lang w:eastAsia="zh-CN"/>
        </w:rPr>
        <w:t>从圣经中看饶恕</w:t>
      </w:r>
    </w:p>
    <w:p w:rsidR="00C06540" w:rsidRPr="00C06540" w:rsidRDefault="00C06540" w:rsidP="00C06540">
      <w:pPr>
        <w:pStyle w:val="ListParagraph"/>
        <w:numPr>
          <w:ilvl w:val="1"/>
          <w:numId w:val="2"/>
        </w:numPr>
        <w:rPr>
          <w:rFonts w:asciiTheme="minorEastAsia" w:eastAsiaTheme="minorEastAsia" w:hAnsiTheme="minorEastAsia"/>
          <w:lang w:eastAsia="zh-CN"/>
        </w:rPr>
      </w:pPr>
      <w:r w:rsidRPr="00C06540">
        <w:rPr>
          <w:rFonts w:asciiTheme="minorEastAsia" w:eastAsiaTheme="minorEastAsia" w:hAnsiTheme="minorEastAsia" w:hint="eastAsia"/>
          <w:lang w:eastAsia="zh-CN"/>
        </w:rPr>
        <w:t>基督徒在饶恕人时满有神/基督的形象 （思考浪子的比喻）</w:t>
      </w:r>
      <w:r w:rsidRPr="00C06540">
        <w:rPr>
          <w:rFonts w:asciiTheme="minorEastAsia" w:eastAsiaTheme="minorEastAsia" w:hAnsiTheme="minorEastAsia" w:hint="eastAsia"/>
          <w:u w:val="single"/>
          <w:lang w:eastAsia="zh-CN"/>
        </w:rPr>
        <w:t>God</w:t>
      </w:r>
      <w:r w:rsidRPr="00C06540">
        <w:rPr>
          <w:rFonts w:asciiTheme="minorEastAsia" w:eastAsiaTheme="minorEastAsia" w:hAnsiTheme="minorEastAsia"/>
          <w:u w:val="single"/>
          <w:lang w:eastAsia="zh-CN"/>
        </w:rPr>
        <w:t>’s love for us is shown ultimately through forgiveness by substitution</w:t>
      </w:r>
    </w:p>
    <w:p w:rsidR="00C06540" w:rsidRPr="00C06540" w:rsidRDefault="00C06540" w:rsidP="00C06540">
      <w:pPr>
        <w:pStyle w:val="ListParagraph"/>
        <w:numPr>
          <w:ilvl w:val="1"/>
          <w:numId w:val="2"/>
        </w:numPr>
        <w:rPr>
          <w:rFonts w:asciiTheme="minorEastAsia" w:eastAsiaTheme="minorEastAsia" w:hAnsiTheme="minorEastAsia"/>
          <w:lang w:eastAsia="zh-CN"/>
        </w:rPr>
      </w:pPr>
      <w:r w:rsidRPr="00C06540">
        <w:rPr>
          <w:rFonts w:asciiTheme="minorEastAsia" w:eastAsiaTheme="minorEastAsia" w:hAnsiTheme="minorEastAsia" w:hint="eastAsia"/>
          <w:lang w:eastAsia="zh-CN"/>
        </w:rPr>
        <w:t>基督徒在不饶恕人的苦毒中已犯了不可杀人的罪 （马太5：21~22）</w:t>
      </w:r>
    </w:p>
    <w:p w:rsidR="00C06540" w:rsidRPr="00C06540" w:rsidRDefault="00C06540" w:rsidP="00C06540">
      <w:pPr>
        <w:pStyle w:val="ListParagraph"/>
        <w:numPr>
          <w:ilvl w:val="1"/>
          <w:numId w:val="2"/>
        </w:numPr>
        <w:rPr>
          <w:rFonts w:asciiTheme="minorEastAsia" w:eastAsiaTheme="minorEastAsia" w:hAnsiTheme="minorEastAsia"/>
          <w:lang w:eastAsia="zh-CN"/>
        </w:rPr>
      </w:pPr>
      <w:r w:rsidRPr="00C06540">
        <w:rPr>
          <w:rFonts w:asciiTheme="minorEastAsia" w:eastAsiaTheme="minorEastAsia" w:hAnsiTheme="minorEastAsia" w:hint="eastAsia"/>
          <w:lang w:eastAsia="zh-CN"/>
        </w:rPr>
        <w:t>我们得罪神的远远超越其他人所得罪我们的 （思考诗篇51）</w:t>
      </w:r>
    </w:p>
    <w:p w:rsidR="00C06540" w:rsidRPr="00C06540" w:rsidRDefault="00C06540" w:rsidP="00C06540">
      <w:pPr>
        <w:pStyle w:val="ListParagraph"/>
        <w:numPr>
          <w:ilvl w:val="1"/>
          <w:numId w:val="2"/>
        </w:numPr>
        <w:rPr>
          <w:rFonts w:asciiTheme="minorEastAsia" w:eastAsiaTheme="minorEastAsia" w:hAnsiTheme="minorEastAsia"/>
          <w:lang w:eastAsia="zh-CN"/>
        </w:rPr>
      </w:pPr>
      <w:r w:rsidRPr="00C06540">
        <w:rPr>
          <w:rFonts w:asciiTheme="minorEastAsia" w:eastAsiaTheme="minorEastAsia" w:hAnsiTheme="minorEastAsia" w:hint="eastAsia"/>
          <w:lang w:eastAsia="zh-CN"/>
        </w:rPr>
        <w:t>神已赦免我们的大罪，我们也应该赦免其他人得罪我们的 （马太18</w:t>
      </w:r>
      <w:r w:rsidRPr="00C06540">
        <w:rPr>
          <w:rFonts w:asciiTheme="minorEastAsia" w:eastAsiaTheme="minorEastAsia" w:hAnsiTheme="minorEastAsia"/>
          <w:lang w:eastAsia="zh-CN"/>
        </w:rPr>
        <w:t xml:space="preserve"> </w:t>
      </w:r>
      <w:r w:rsidRPr="00C06540">
        <w:rPr>
          <w:rFonts w:asciiTheme="minorEastAsia" w:eastAsiaTheme="minorEastAsia" w:hAnsiTheme="minorEastAsia" w:hint="eastAsia"/>
          <w:lang w:eastAsia="zh-CN"/>
        </w:rPr>
        <w:t>无怜悯心的仆人比喻）</w:t>
      </w:r>
    </w:p>
    <w:p w:rsidR="00C06540" w:rsidRPr="00C06540" w:rsidRDefault="00C06540" w:rsidP="00C06540">
      <w:pPr>
        <w:pStyle w:val="ListParagraph"/>
        <w:numPr>
          <w:ilvl w:val="1"/>
          <w:numId w:val="2"/>
        </w:numPr>
        <w:rPr>
          <w:rFonts w:asciiTheme="minorEastAsia" w:eastAsiaTheme="minorEastAsia" w:hAnsiTheme="minorEastAsia"/>
          <w:lang w:eastAsia="zh-CN"/>
        </w:rPr>
      </w:pPr>
      <w:r w:rsidRPr="00C06540">
        <w:rPr>
          <w:rFonts w:asciiTheme="minorEastAsia" w:eastAsiaTheme="minorEastAsia" w:hAnsiTheme="minorEastAsia" w:hint="eastAsia"/>
          <w:lang w:eastAsia="zh-CN"/>
        </w:rPr>
        <w:t>我们若不饶恕人，必会受神的管教 （马太18比喻；马太6：14~15）</w:t>
      </w:r>
      <w:r w:rsidRPr="00C06540">
        <w:rPr>
          <w:rFonts w:ascii="&amp;quot" w:eastAsia="Times New Roman" w:hAnsi="&amp;quot"/>
          <w:color w:val="4A4C4C"/>
          <w:lang w:eastAsia="zh-CN"/>
        </w:rPr>
        <w:t xml:space="preserve"> </w:t>
      </w:r>
    </w:p>
    <w:p w:rsidR="00C06540" w:rsidRPr="00C06540" w:rsidRDefault="00C06540" w:rsidP="00C06540">
      <w:pPr>
        <w:pStyle w:val="ListParagraph"/>
        <w:numPr>
          <w:ilvl w:val="1"/>
          <w:numId w:val="2"/>
        </w:numPr>
        <w:rPr>
          <w:rFonts w:asciiTheme="minorEastAsia" w:eastAsiaTheme="minorEastAsia" w:hAnsiTheme="minorEastAsia"/>
          <w:u w:val="single"/>
          <w:lang w:eastAsia="zh-CN"/>
        </w:rPr>
      </w:pPr>
      <w:r w:rsidRPr="00C06540">
        <w:rPr>
          <w:rFonts w:asciiTheme="minorEastAsia" w:eastAsiaTheme="minorEastAsia" w:hAnsiTheme="minorEastAsia" w:hint="eastAsia"/>
          <w:lang w:eastAsia="zh-CN"/>
        </w:rPr>
        <w:t>对人的不饶恕会影响我们对神的敬拜 （马太5：23~24）不饶恕人表示我们相信自己的判决高过神的判决 （罗马书12：14~21）</w:t>
      </w:r>
    </w:p>
    <w:p w:rsidR="00C06540" w:rsidRPr="00C06540" w:rsidRDefault="00C06540" w:rsidP="00C06540">
      <w:pPr>
        <w:ind w:left="1080"/>
        <w:rPr>
          <w:rFonts w:asciiTheme="minorEastAsia" w:eastAsiaTheme="minorEastAsia" w:hAnsiTheme="minorEastAsia"/>
          <w:lang w:eastAsia="zh-CN"/>
        </w:rPr>
      </w:pPr>
    </w:p>
    <w:p w:rsidR="00C06540" w:rsidRPr="00C06540" w:rsidRDefault="00C06540" w:rsidP="00C06540">
      <w:pPr>
        <w:pStyle w:val="ListParagraph"/>
        <w:rPr>
          <w:rFonts w:asciiTheme="minorEastAsia" w:eastAsiaTheme="minorEastAsia" w:hAnsiTheme="minorEastAsia"/>
          <w:lang w:eastAsia="zh-CN"/>
        </w:rPr>
      </w:pPr>
    </w:p>
    <w:p w:rsidR="00C06540" w:rsidRPr="00C06540" w:rsidRDefault="00C06540" w:rsidP="00C06540">
      <w:pPr>
        <w:rPr>
          <w:lang w:eastAsia="zh-CN"/>
        </w:rPr>
      </w:pPr>
      <w:bookmarkStart w:id="0" w:name="_GoBack"/>
      <w:bookmarkEnd w:id="0"/>
    </w:p>
    <w:p w:rsidR="00F333E5" w:rsidRPr="00C06540" w:rsidRDefault="00F333E5"/>
    <w:sectPr w:rsidR="00F333E5" w:rsidRPr="00C0654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9F5" w:rsidRDefault="007B09F5" w:rsidP="00C06540">
      <w:r>
        <w:separator/>
      </w:r>
    </w:p>
  </w:endnote>
  <w:endnote w:type="continuationSeparator" w:id="0">
    <w:p w:rsidR="007B09F5" w:rsidRDefault="007B09F5" w:rsidP="00C0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9F5" w:rsidRDefault="007B09F5" w:rsidP="00C06540">
      <w:r>
        <w:separator/>
      </w:r>
    </w:p>
  </w:footnote>
  <w:footnote w:type="continuationSeparator" w:id="0">
    <w:p w:rsidR="007B09F5" w:rsidRDefault="007B09F5" w:rsidP="00C06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540" w:rsidRDefault="00C06540">
    <w:pPr>
      <w:pStyle w:val="Header"/>
    </w:pPr>
    <w:r>
      <w:rPr>
        <w:rFonts w:asciiTheme="minorEastAsia" w:eastAsiaTheme="minorEastAsia" w:hAnsiTheme="minorEastAsia" w:hint="eastAsia"/>
        <w:lang w:eastAsia="zh-CN"/>
      </w:rPr>
      <w:t>1/26/2020</w:t>
    </w:r>
    <w:r>
      <w:t xml:space="preserve"> MGC </w:t>
    </w:r>
    <w:r>
      <w:rPr>
        <w:rFonts w:asciiTheme="minorEastAsia" w:eastAsiaTheme="minorEastAsia" w:hAnsiTheme="minorEastAsia" w:hint="eastAsia"/>
        <w:lang w:eastAsia="zh-CN"/>
      </w:rPr>
      <w:t>主日学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D526D"/>
    <w:multiLevelType w:val="hybridMultilevel"/>
    <w:tmpl w:val="B5B0C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A200F"/>
    <w:multiLevelType w:val="hybridMultilevel"/>
    <w:tmpl w:val="CA7EB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40"/>
    <w:rsid w:val="004D5131"/>
    <w:rsid w:val="007B09F5"/>
    <w:rsid w:val="00C06540"/>
    <w:rsid w:val="00DC1342"/>
    <w:rsid w:val="00F3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A8F1F"/>
  <w15:chartTrackingRefBased/>
  <w15:docId w15:val="{F6EFA426-DA7E-4646-A824-0BAC0598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6540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5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5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540"/>
    <w:rPr>
      <w:rFonts w:ascii="Times New Roman" w:eastAsia="PMingLiU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065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540"/>
    <w:rPr>
      <w:rFonts w:ascii="Times New Roman" w:eastAsia="PMingLiU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680</Characters>
  <Application>Microsoft Office Word</Application>
  <DocSecurity>0</DocSecurity>
  <Lines>5</Lines>
  <Paragraphs>1</Paragraphs>
  <ScaleCrop>false</ScaleCrop>
  <Company>School of Social Work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Jinyu Liu</dc:creator>
  <cp:keywords/>
  <dc:description/>
  <cp:lastModifiedBy>Jinyu Liu</cp:lastModifiedBy>
  <cp:revision>2</cp:revision>
  <dcterms:created xsi:type="dcterms:W3CDTF">2020-01-25T22:01:00Z</dcterms:created>
  <dcterms:modified xsi:type="dcterms:W3CDTF">2020-01-25T22:06:00Z</dcterms:modified>
</cp:coreProperties>
</file>